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033E6" w14:textId="77777777" w:rsidR="009C0893" w:rsidRDefault="009C0893" w:rsidP="009C0893">
      <w:r>
        <w:t>Warunki przystąpienia do egzaminów dyplomowych</w:t>
      </w:r>
    </w:p>
    <w:p w14:paraId="51C3CAE8" w14:textId="77777777" w:rsidR="009C0893" w:rsidRDefault="009C0893" w:rsidP="009C0893"/>
    <w:p w14:paraId="5F4C03A4" w14:textId="77777777" w:rsidR="009C0893" w:rsidRDefault="009C0893" w:rsidP="009C0893">
      <w:r>
        <w:t>I. Studenci przed przystąpieniem do egzaminu dyplomowego powinni:</w:t>
      </w:r>
    </w:p>
    <w:p w14:paraId="023490DC" w14:textId="77777777" w:rsidR="009C0893" w:rsidRDefault="009C0893" w:rsidP="009C0893">
      <w:r>
        <w:t>− zapoznać się z instrukcją dotyczącą prac dyplomowych, dostępną na stronie Archiwum Prac Dyplomowych  (Instrukcja)</w:t>
      </w:r>
    </w:p>
    <w:p w14:paraId="35A5F913" w14:textId="77777777" w:rsidR="009C0893" w:rsidRDefault="009C0893" w:rsidP="009C0893"/>
    <w:p w14:paraId="3B512DBD" w14:textId="77777777" w:rsidR="009C0893" w:rsidRDefault="009C0893" w:rsidP="009C0893">
      <w:r>
        <w:t>− zapoznać się z Zarządzeniem nr 35 Rektora Uniwersytetu w Białymstoku z dnia 4 maja 2023 r. w sprawie elektronicznego archiwizowania prac dyplomowych ( Zarządzenie Rektora nr 35 )</w:t>
      </w:r>
    </w:p>
    <w:p w14:paraId="2919969B" w14:textId="77777777" w:rsidR="009C0893" w:rsidRDefault="009C0893" w:rsidP="009C0893"/>
    <w:p w14:paraId="55B37EF7" w14:textId="2BC02DE2" w:rsidR="009C0893" w:rsidRPr="00591DDB" w:rsidRDefault="009C0893" w:rsidP="009C0893">
      <w:r w:rsidRPr="00591DDB">
        <w:t>Student/studentka ma obowiązek wprowadzenia pracy dyplomowej (status „Akceptacja danych przez promotora”) do dnia 2</w:t>
      </w:r>
      <w:r w:rsidR="00E65FEC">
        <w:t xml:space="preserve">4 </w:t>
      </w:r>
      <w:r w:rsidRPr="00591DDB">
        <w:t>czerwca 202</w:t>
      </w:r>
      <w:r w:rsidR="00E65FEC">
        <w:t>6</w:t>
      </w:r>
      <w:r w:rsidRPr="00591DDB">
        <w:t xml:space="preserve"> r. Obrony prac dyplomowych w I terminie odbywać się będą do dnia </w:t>
      </w:r>
      <w:r w:rsidR="00E65FEC">
        <w:t>10</w:t>
      </w:r>
      <w:r w:rsidRPr="00591DDB">
        <w:t xml:space="preserve"> lipca 202</w:t>
      </w:r>
      <w:r w:rsidR="00E65FEC">
        <w:t>6</w:t>
      </w:r>
      <w:r w:rsidRPr="00591DDB">
        <w:t xml:space="preserve"> r.</w:t>
      </w:r>
    </w:p>
    <w:p w14:paraId="621AAE95" w14:textId="541394B9" w:rsidR="009C0893" w:rsidRPr="00591DDB" w:rsidRDefault="009C0893" w:rsidP="009C0893">
      <w:r w:rsidRPr="00591DDB">
        <w:t>Studenci, którzy nie złożą pracy dyplomowej w regulaminowym terminie, mogą złożyć do końca sesji egzaminacyjnej semestru letniego tj. do dnia 1 lipca 202</w:t>
      </w:r>
      <w:r w:rsidR="00E65FEC">
        <w:t>6</w:t>
      </w:r>
      <w:r w:rsidRPr="00591DDB">
        <w:t xml:space="preserve"> r. podanie z prośbą o wyrażenie zgody przez Dziekana Wydziału ds. studenckich na przedłużenie terminu złożenia pracy dyplomowej (status „praca gotowa do obrony”) do </w:t>
      </w:r>
      <w:r w:rsidR="00E65FEC">
        <w:t>8</w:t>
      </w:r>
      <w:r w:rsidRPr="00591DDB">
        <w:t xml:space="preserve"> lipca 202</w:t>
      </w:r>
      <w:r w:rsidR="00E65FEC">
        <w:t>6</w:t>
      </w:r>
      <w:r w:rsidRPr="00591DDB">
        <w:t xml:space="preserve"> r.</w:t>
      </w:r>
    </w:p>
    <w:p w14:paraId="34A876B3" w14:textId="4DB0E3CA" w:rsidR="009C0893" w:rsidRPr="00591DDB" w:rsidRDefault="009C0893" w:rsidP="009C0893">
      <w:r w:rsidRPr="00591DDB">
        <w:t xml:space="preserve">Obrona w tzw. II terminie jest możliwa tylko w uzasadnionych sytuacjach. Warunkiem koniecznym jest wprowadzenie pracy dyplomowej do APD (status „Akceptacja danych przez promotora”) do dnia </w:t>
      </w:r>
      <w:r w:rsidR="00E65FEC">
        <w:t>3</w:t>
      </w:r>
      <w:r w:rsidRPr="00591DDB">
        <w:t xml:space="preserve"> lipca 202</w:t>
      </w:r>
      <w:r w:rsidR="00E65FEC">
        <w:t>6</w:t>
      </w:r>
      <w:r w:rsidRPr="00591DDB">
        <w:t xml:space="preserve"> r. Obrony prac dyplomowych w II terminie odbywać się będą do dnia 1</w:t>
      </w:r>
      <w:r w:rsidR="00E65FEC">
        <w:t>3</w:t>
      </w:r>
      <w:r w:rsidRPr="00591DDB">
        <w:t xml:space="preserve"> lipca 202</w:t>
      </w:r>
      <w:r w:rsidR="00E65FEC">
        <w:t>6</w:t>
      </w:r>
      <w:r w:rsidRPr="00591DDB">
        <w:t xml:space="preserve"> r.</w:t>
      </w:r>
    </w:p>
    <w:p w14:paraId="3DDE926F" w14:textId="77777777" w:rsidR="009C0893" w:rsidRPr="00591DDB" w:rsidRDefault="009C0893" w:rsidP="009C0893"/>
    <w:p w14:paraId="1EA48B43" w14:textId="77777777" w:rsidR="009C0893" w:rsidRDefault="009C0893" w:rsidP="009C0893">
      <w:r>
        <w:t>Nie ma możliwości:</w:t>
      </w:r>
    </w:p>
    <w:p w14:paraId="297F4223" w14:textId="77777777" w:rsidR="009C0893" w:rsidRDefault="009C0893" w:rsidP="009C0893"/>
    <w:p w14:paraId="1219066B" w14:textId="4CBBE835" w:rsidR="009C0893" w:rsidRDefault="009C0893" w:rsidP="009C0893">
      <w:r>
        <w:t xml:space="preserve">    </w:t>
      </w:r>
      <w:r w:rsidR="00E65FEC">
        <w:t>-</w:t>
      </w:r>
      <w:r>
        <w:t xml:space="preserve">złożenia po </w:t>
      </w:r>
      <w:r w:rsidRPr="009C0893">
        <w:rPr>
          <w:color w:val="000000" w:themeColor="text1"/>
        </w:rPr>
        <w:t>1 lipca 202</w:t>
      </w:r>
      <w:r w:rsidR="00E65FEC">
        <w:rPr>
          <w:color w:val="000000" w:themeColor="text1"/>
        </w:rPr>
        <w:t>6</w:t>
      </w:r>
      <w:r w:rsidRPr="009C0893">
        <w:rPr>
          <w:color w:val="000000" w:themeColor="text1"/>
        </w:rPr>
        <w:t xml:space="preserve"> roku </w:t>
      </w:r>
      <w:r>
        <w:t>podania o przedłużenie terminu złożenia pracy dyplomowej;</w:t>
      </w:r>
    </w:p>
    <w:p w14:paraId="6517F835" w14:textId="35F07CFE" w:rsidR="009C0893" w:rsidRPr="009C0893" w:rsidRDefault="009C0893" w:rsidP="009C0893">
      <w:pPr>
        <w:rPr>
          <w:color w:val="000000" w:themeColor="text1"/>
        </w:rPr>
      </w:pPr>
      <w:r>
        <w:t xml:space="preserve">    </w:t>
      </w:r>
      <w:r w:rsidR="00E65FEC">
        <w:t>-</w:t>
      </w:r>
      <w:r>
        <w:t xml:space="preserve">złożenia pracy dyplomowej (status „Praca gotowa do obrony”) </w:t>
      </w:r>
      <w:r w:rsidRPr="009C0893">
        <w:rPr>
          <w:color w:val="000000" w:themeColor="text1"/>
        </w:rPr>
        <w:t xml:space="preserve">po </w:t>
      </w:r>
      <w:r w:rsidR="00E65FEC">
        <w:rPr>
          <w:color w:val="000000" w:themeColor="text1"/>
        </w:rPr>
        <w:t>8</w:t>
      </w:r>
      <w:r w:rsidRPr="009C0893">
        <w:rPr>
          <w:color w:val="000000" w:themeColor="text1"/>
        </w:rPr>
        <w:t xml:space="preserve"> lipca 202</w:t>
      </w:r>
      <w:r w:rsidR="00E65FEC">
        <w:rPr>
          <w:color w:val="000000" w:themeColor="text1"/>
        </w:rPr>
        <w:t>6</w:t>
      </w:r>
      <w:r w:rsidRPr="009C0893">
        <w:rPr>
          <w:color w:val="000000" w:themeColor="text1"/>
        </w:rPr>
        <w:t xml:space="preserve"> roku.</w:t>
      </w:r>
    </w:p>
    <w:p w14:paraId="6399F214" w14:textId="77777777" w:rsidR="009C0893" w:rsidRDefault="009C0893" w:rsidP="009C0893"/>
    <w:p w14:paraId="23E8C787" w14:textId="73D7B1A5" w:rsidR="009C0893" w:rsidRDefault="009C0893" w:rsidP="009C0893">
      <w:r w:rsidRPr="009C0893">
        <w:rPr>
          <w:color w:val="000000" w:themeColor="text1"/>
        </w:rPr>
        <w:t>Studenci, którzy nie złożą pracy dyplomowej (lub podania o przedłużenie terminu jej złożenia) do 1 lipca 202</w:t>
      </w:r>
      <w:r w:rsidR="00E65FEC">
        <w:rPr>
          <w:color w:val="000000" w:themeColor="text1"/>
        </w:rPr>
        <w:t>6</w:t>
      </w:r>
      <w:r w:rsidRPr="009C0893">
        <w:rPr>
          <w:color w:val="000000" w:themeColor="text1"/>
        </w:rPr>
        <w:t xml:space="preserve"> r., zgodnie z § 26, ust. 1, pkt. 3 Regulaminu Studiów Uniwersytetu zostaną skreśleni z listy studentów. Praca zostaje uznana za złożoną wtedy, kiedy w systemie APD posiada status „gotowa do </w:t>
      </w:r>
      <w:r>
        <w:t>obrony”.</w:t>
      </w:r>
    </w:p>
    <w:p w14:paraId="343B4CDA" w14:textId="77777777" w:rsidR="009C0893" w:rsidRDefault="009C0893" w:rsidP="009C0893"/>
    <w:p w14:paraId="6200139F" w14:textId="5C3505AE" w:rsidR="009C0893" w:rsidRDefault="009C0893" w:rsidP="009C0893">
      <w:r>
        <w:t>II. Po spełnieniu wymogów zawartych w punkcie I należy złożyć podanie w terminie do 2</w:t>
      </w:r>
      <w:r w:rsidR="00E65FEC">
        <w:t>4</w:t>
      </w:r>
      <w:r>
        <w:t xml:space="preserve"> czerwca 202</w:t>
      </w:r>
      <w:r w:rsidR="00E65FEC">
        <w:t>6</w:t>
      </w:r>
      <w:r>
        <w:t xml:space="preserve"> r. w systemie </w:t>
      </w:r>
      <w:proofErr w:type="spellStart"/>
      <w:r>
        <w:t>usos</w:t>
      </w:r>
      <w:proofErr w:type="spellEnd"/>
      <w:r>
        <w:t xml:space="preserve"> web z informacjami do suplementu dyplomu ukończenia studiów o udziale i osiągnięciach związanych z pracą w kołach naukowych i organizacjach studenckich, o odbytych ponadprogramowych praktykach studenckich (w tym zagranicznych w ramach programu Erasmus+), wybitnych osiągnięciach artystycznych i sportowych (dotyczy aktywności na Uniwersytecie w Białymstoku). W takich przypadkach należy załączyć dokumenty w formie skanu poświadczające aktywność studenta/studentki oraz zdobycie dodatkowych umiejętności lub kompetencji.</w:t>
      </w:r>
    </w:p>
    <w:p w14:paraId="37FD9F17" w14:textId="77777777" w:rsidR="009C0893" w:rsidRDefault="009C0893" w:rsidP="009C0893"/>
    <w:p w14:paraId="320BD47B" w14:textId="08420167" w:rsidR="009C0893" w:rsidRDefault="009C0893" w:rsidP="009C0893">
      <w:r>
        <w:t>III. Warunkiem przystąpienia do egzaminu dyplomowego jest osiągnięcie 5. etapu statusu pracy dyplomowej w APD (status „Praca gotowa do obrony”) oraz uregulowanie zobowiązań finansowych wobec uczelni.</w:t>
      </w:r>
    </w:p>
    <w:p w14:paraId="0AE34F00" w14:textId="77777777" w:rsidR="009C0893" w:rsidRDefault="009C0893" w:rsidP="009C0893">
      <w:r>
        <w:t>W dniu ukończenia studiów (dzień egzaminu magisterskiego) legitymacja studencka traci ważność (nie dotyczy studentów studiów pierwszego stopnia).</w:t>
      </w:r>
    </w:p>
    <w:p w14:paraId="4D5A5E15" w14:textId="77777777" w:rsidR="009C0893" w:rsidRDefault="009C0893" w:rsidP="009C0893">
      <w:r>
        <w:t xml:space="preserve">Przed odbiorem dyplomu należy sprawdzić czy uzupełniona została elektroniczna karta obiegowa (widoczna w </w:t>
      </w:r>
      <w:proofErr w:type="spellStart"/>
      <w:r>
        <w:t>usos</w:t>
      </w:r>
      <w:proofErr w:type="spellEnd"/>
      <w:r>
        <w:t xml:space="preserve"> web w zakładce DLA WSZYSTKICH), potwierdzająca rozliczenie studentki/studenta ze wszystkimi wyszczególnionymi w „obiegówce” jednostkami UwB.</w:t>
      </w:r>
    </w:p>
    <w:p w14:paraId="1ED8367B" w14:textId="77777777" w:rsidR="009C0893" w:rsidRDefault="009C0893" w:rsidP="009C0893">
      <w:bookmarkStart w:id="0" w:name="_GoBack"/>
      <w:bookmarkEnd w:id="0"/>
    </w:p>
    <w:sectPr w:rsidR="009C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FB"/>
    <w:rsid w:val="00591DDB"/>
    <w:rsid w:val="009C0893"/>
    <w:rsid w:val="00C07F6A"/>
    <w:rsid w:val="00CE5A7A"/>
    <w:rsid w:val="00E65FEC"/>
    <w:rsid w:val="00E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6E84"/>
  <w15:chartTrackingRefBased/>
  <w15:docId w15:val="{E380A8AE-AB47-439E-82CE-3A261B20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Sidoruk</dc:creator>
  <cp:keywords/>
  <dc:description/>
  <cp:lastModifiedBy>Justyna Łajewska</cp:lastModifiedBy>
  <cp:revision>2</cp:revision>
  <dcterms:created xsi:type="dcterms:W3CDTF">2026-05-08T07:20:00Z</dcterms:created>
  <dcterms:modified xsi:type="dcterms:W3CDTF">2026-05-08T07:20:00Z</dcterms:modified>
</cp:coreProperties>
</file>